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8"/>
          <w:vertAlign w:val="baseline"/>
          <w:lang w:val="en-US" w:eastAsia="zh-CN"/>
        </w:rPr>
        <w:t>民事起诉状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8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05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为了方便您参加诉讼，保护您的合法权利，请填写本表。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起诉时需向人民法院提交证明您身份的材料，如身份证复印件、营业执照复印件等。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本表所列内容是您提起诉讼以及人民法院查明案件事实所需，请务必如实填写。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本表所涉内容有些可能与您的案件无关，您认为与案件无关的项目可以填“无”或不填；对于本表中勾选项可以在对应项打“√”；您认为另有重要内容需要列明的，可以在本表尾部或者另附页填写。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★特别提示★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《中华人民共和国民事诉讼法》第十三条第一款规定：“民事诉讼应当遵循诚信原则。”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40" w:firstLineChars="200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vertAlign w:val="baseline"/>
                <w:lang w:val="en-US" w:eastAsia="zh-CN"/>
              </w:rPr>
              <w:t>如果诉讼参加人违反上述规定，进行虚假诉讼、恶意诉讼，人民法院将视违法情形依法追究责任。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      年      月      日      民族：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原告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住所地（主要办事机构所在地）：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注册地/登记地：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委托诉讼代理人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代理权限：一般代理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特别授权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地址：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收件人：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是否接受电子送达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方式：短信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微信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传真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邮箱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 xml:space="preserve">      其他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u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2316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826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      年      月      日      民族：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被告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住所地（主要办事机构所在地）：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注册地/登记地：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300" w:firstLine="0" w:firstLineChars="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第三人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（自然人）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姓名：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性别：男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女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出生日期：      年      月      日      民族：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工作单位：                             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住所地（户籍所在地）：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经常居住地：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证件类型：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第三人</w:t>
            </w:r>
          </w:p>
          <w:p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（法人、非法人组织）</w:t>
            </w:r>
          </w:p>
        </w:tc>
        <w:tc>
          <w:tcPr>
            <w:tcW w:w="0" w:type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名称：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住所地（主要办事机构所在地）：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注册地/登记地：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法定代表人/主要负责人：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职务：              联系电话：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统一社会信用代码：</w:t>
            </w: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类型：有限责任公司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股份有限公司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上市公司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其他企业法人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社会团体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基金会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社会服务机构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机关法人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农村集体经济组织法人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城镇农村的合作经济组织法人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基层群众性自治组织法人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个人独资企业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firstLine="630" w:firstLineChars="300"/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合伙企业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不具有法人资格的专业服务机构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国有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（控股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参股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）民营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3" w:leftChars="0" w:hanging="843" w:hangingChars="3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诉讼请求和依据（买卖合同纠纷）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43" w:leftChars="0" w:hanging="843" w:hangingChars="3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（原告为卖方时，填写第1项、第2项；原告为买方时，填写第3项、第4项；第5项至第11项为共同项）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1.给付价款（元）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元（人民币，下同；如外币需特别注明）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2.迟延给付价款的利息</w:t>
            </w:r>
          </w:p>
        </w:tc>
        <w:tc>
          <w:tcPr>
            <w:tcW w:w="8268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截至      年      月      日止，迟延给付价款的利息        元，违约金        元，自        之后的逾期利息、违约金，以        元为基数按照        标准计算；</w:t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计算方式：</w:t>
            </w:r>
          </w:p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是否请求支付至实际清偿之日止：是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3.赔偿因卖方违约所受的损失</w:t>
            </w:r>
          </w:p>
        </w:tc>
        <w:tc>
          <w:tcPr>
            <w:tcW w:w="8268" w:type="dxa"/>
            <w:vAlign w:val="center"/>
          </w:tcPr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支付赔偿金      元</w:t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违约类型：迟延履行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不履行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ind w:left="630" w:leftChars="0" w:hanging="630" w:hangingChars="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具体情形：</w:t>
            </w:r>
          </w:p>
          <w:p>
            <w:pPr>
              <w:ind w:left="630" w:leftChars="0" w:hanging="630" w:hangingChars="300"/>
              <w:jc w:val="both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损失计算依据：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4.是否对标的物的瑕疵承担责任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修理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重作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更换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退货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减少价款或者报酬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5.要求继续履行或是解除合同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继续履行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日内履行完毕付款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供货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义务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判令解除合同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确认买卖合同已于      年      月      日解除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6.是否主张担保权利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7.是否主张实现债权的费用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费用明细：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8.其他请求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9.标的总额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10.请求依据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合同约定：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法律规定：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约定管辖和诉讼保全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1.有无仲裁、法院管辖约定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合同条款及内容：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无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2.是否申请财产保全措施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已经诉前保全：是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保全法院：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保全时间：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1470" w:firstLineChars="70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申请诉讼保全：是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8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  <w:vertAlign w:val="baseline"/>
                <w:lang w:val="en-US" w:eastAsia="zh-CN"/>
              </w:rPr>
              <w:t>事实和理由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1.合同签订情况（名称、编号、签订时间、地点等）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2.签订主体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出卖人（卖方）：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买受人（买方）：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3.买卖标的物情况（标的物名称、规格、质量、数量等）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4.合同约定的价格及支付方式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单价      元，总价      元；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以现金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转账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票据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（写明票据类型）其他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一次性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分期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支付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分期方式：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5.合同约定的交货时间、地点、方式、风险承担、安装、调试、验收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6.合同约定的质量标准及校验方式、质量异议期限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1680" w:firstLineChars="80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7.合同约定的违约金（定金）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违约金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元（合同条款：第      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定金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元（合同条款：第      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迟延履行违约金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%/日（合同条款：第      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8.价款支付及标的物交付情况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按期支付价款      元，逾期付款      元，逾期未付款    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按期交付标的物      件，逾期交付      件，逾期未交付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9.是否存在迟延履行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迟延时间：          逾期付款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逾期交货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10.是否催促过履行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催促情况：      年      月      日通过      方式进行了催促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11.买卖合同标的物有无质量争议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具体情况：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12.标的物质量规格或旅行方式是否存在不符合约定的情况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具体情况：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13.是否曾就标的物质量问题进行协商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具体情况：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14.被告应当支付的利息、违约金、赔偿金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利息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违约金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赔偿金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共计      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计算方式：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vertAlign w:val="baseline"/>
                <w:lang w:val="en-US" w:eastAsia="zh-CN" w:bidi="ar-SA"/>
              </w:rPr>
              <w:t>15.是否签订物的担保（抵押、质押）合同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签订时间：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16.担保人、担保物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担保人：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担保物：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17.是否最高额担保（抵押、质押）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担保债权的确定时间：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担保额度：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18.是否办理抵押、质押登记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正式登记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预告登记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19.是否签订保证合同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签订时间：             保证人：        主要内容：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20.保证方式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一般保证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连带责任保证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21.其他担保方式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形式：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22.其他需要说明的内容（可另附页）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23.证据清单（可另附页）</w:t>
            </w:r>
          </w:p>
        </w:tc>
        <w:tc>
          <w:tcPr>
            <w:tcW w:w="8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             具状人（签字、盖章）：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vertAlign w:val="baseline"/>
          <w:lang w:val="en-US" w:eastAsia="zh-CN"/>
        </w:rPr>
        <w:t xml:space="preserve">  日  期：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8EAA2D"/>
    <w:multiLevelType w:val="singleLevel"/>
    <w:tmpl w:val="0F8EA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OWQ4MzMxMjI4OTE0ZmQzZGViYzJiYTg0MDhmM2UifQ=="/>
  </w:docVars>
  <w:rsids>
    <w:rsidRoot w:val="3DE9200B"/>
    <w:rsid w:val="2FBE1425"/>
    <w:rsid w:val="3DE9200B"/>
    <w:rsid w:val="61670C1A"/>
    <w:rsid w:val="67447C26"/>
    <w:rsid w:val="7FD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1288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2024-03-27T02:18:00Z</dcterms:created>
  <dc:creator>WPS_1649908613</dc:creator>
  <cp:lastModifiedBy>WPS_1649908613</cp:lastModifiedBy>
  <dcterms:modified xsi:type="dcterms:W3CDTF">2024-04-16T01:55:27Z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63DF0B4577B3463FB70C701AC93798A6_11</vt:lpwstr>
  </property>
</Properties>
</file>